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ED" w:rsidRPr="009B31ED" w:rsidRDefault="009B31ED" w:rsidP="009B31ED">
      <w:pPr>
        <w:pStyle w:val="2"/>
        <w:spacing w:before="0" w:beforeAutospacing="0" w:after="0" w:afterAutospacing="0" w:line="402" w:lineRule="atLeast"/>
        <w:rPr>
          <w:rFonts w:ascii="PT Serif" w:hAnsi="PT Serif"/>
          <w:b w:val="0"/>
          <w:bCs w:val="0"/>
          <w:color w:val="000000" w:themeColor="text1"/>
          <w:sz w:val="48"/>
          <w:szCs w:val="48"/>
        </w:rPr>
      </w:pPr>
      <w:hyperlink r:id="rId4" w:history="1">
        <w:r w:rsidRPr="009B31ED">
          <w:rPr>
            <w:rStyle w:val="a3"/>
            <w:rFonts w:ascii="PT Serif" w:hAnsi="PT Serif"/>
            <w:b w:val="0"/>
            <w:bCs w:val="0"/>
            <w:color w:val="000000" w:themeColor="text1"/>
            <w:sz w:val="48"/>
            <w:szCs w:val="48"/>
          </w:rPr>
          <w:t>Методические рекомендации для учителей на основе анализа результатов ЕГЭ 2019 года</w:t>
        </w:r>
      </w:hyperlink>
    </w:p>
    <w:p w:rsidR="009B31ED" w:rsidRDefault="009B31ED" w:rsidP="009B31ED">
      <w:pPr>
        <w:pStyle w:val="a4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Федеральный институт педагогических измерений (ФИПИ) начал публикацию методических рекомендаций для учителей, подготовленных на основе анализа типичных ошибок участников ЕГЭ 2019 года, по всем предметам, сдаваемым в форме ЕГЭ. Материалы доступны для ознакомления на сайте ФИПИ в разделе </w:t>
      </w:r>
      <w:hyperlink r:id="rId5" w:history="1">
        <w:r>
          <w:rPr>
            <w:rStyle w:val="a3"/>
            <w:color w:val="47457E"/>
          </w:rPr>
          <w:t>«ЕГЭ и ГВЭ-11/Аналитические и методические материалы»</w:t>
        </w:r>
      </w:hyperlink>
      <w:r>
        <w:rPr>
          <w:rFonts w:ascii="Calibri" w:hAnsi="Calibri"/>
          <w:sz w:val="20"/>
          <w:szCs w:val="20"/>
        </w:rPr>
        <w:t>. Публикация методических рекомендаций по всем предметам будет завершена в ближайшие дни.</w:t>
      </w:r>
    </w:p>
    <w:p w:rsidR="000436A5" w:rsidRDefault="000436A5"/>
    <w:sectPr w:rsidR="000436A5" w:rsidSect="0004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1ED"/>
    <w:rsid w:val="000436A5"/>
    <w:rsid w:val="00073A3D"/>
    <w:rsid w:val="004F1473"/>
    <w:rsid w:val="00612BCC"/>
    <w:rsid w:val="007C6EEF"/>
    <w:rsid w:val="009B31ED"/>
    <w:rsid w:val="00AF3B43"/>
    <w:rsid w:val="00B7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A5"/>
  </w:style>
  <w:style w:type="paragraph" w:styleId="2">
    <w:name w:val="heading 2"/>
    <w:basedOn w:val="a"/>
    <w:link w:val="20"/>
    <w:uiPriority w:val="9"/>
    <w:semiHidden/>
    <w:unhideWhenUsed/>
    <w:qFormat/>
    <w:rsid w:val="009B3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3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B31E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B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pi.ru/ege-i-gve-11/analiticheskie-i-metodicheskie-materialy" TargetMode="External"/><Relationship Id="rId4" Type="http://schemas.openxmlformats.org/officeDocument/2006/relationships/hyperlink" Target="http://ege.edu22.info/index.php/novosti-gia-11/447-metodicheskie-rekomendatsii-dlya-uchitelej-na-osnove-analiza-rezultatov-ege-2019-g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tumon-kab211</dc:creator>
  <cp:keywords/>
  <dc:description/>
  <cp:lastModifiedBy>tumon-kab211</cp:lastModifiedBy>
  <cp:revision>2</cp:revision>
  <dcterms:created xsi:type="dcterms:W3CDTF">2019-08-30T11:26:00Z</dcterms:created>
  <dcterms:modified xsi:type="dcterms:W3CDTF">2019-08-30T11:27:00Z</dcterms:modified>
</cp:coreProperties>
</file>